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1021"/>
        <w:gridCol w:w="680"/>
        <w:gridCol w:w="425"/>
        <w:gridCol w:w="1985"/>
        <w:gridCol w:w="28"/>
        <w:gridCol w:w="1673"/>
        <w:gridCol w:w="425"/>
        <w:gridCol w:w="709"/>
        <w:gridCol w:w="28"/>
        <w:gridCol w:w="2098"/>
        <w:gridCol w:w="312"/>
        <w:gridCol w:w="2410"/>
        <w:gridCol w:w="538"/>
        <w:gridCol w:w="425"/>
      </w:tblGrid>
      <w:tr w:rsidR="001D6EB1" w:rsidRPr="002333C1" w14:paraId="79EE4AB0" w14:textId="77777777" w:rsidTr="00BD3748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722" w:type="dxa"/>
            <w:gridSpan w:val="2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6D4910" w:rsidRPr="002333C1" w14:paraId="2F6A3CAA" w14:textId="77777777" w:rsidTr="009A0A40">
        <w:trPr>
          <w:cantSplit/>
          <w:trHeight w:val="545"/>
        </w:trPr>
        <w:tc>
          <w:tcPr>
            <w:tcW w:w="1242" w:type="dxa"/>
          </w:tcPr>
          <w:p w14:paraId="45B42837" w14:textId="77777777" w:rsidR="006D4910" w:rsidRDefault="006D491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6D4910" w:rsidRDefault="006D491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32DC1094" w:rsidR="006D4910" w:rsidRPr="004A69A1" w:rsidRDefault="006D491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1701" w:type="dxa"/>
            <w:gridSpan w:val="2"/>
          </w:tcPr>
          <w:p w14:paraId="03C0BBD1" w14:textId="77777777" w:rsidR="006D4910" w:rsidRDefault="006D4910" w:rsidP="009264AD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Maths</w:t>
            </w:r>
          </w:p>
          <w:p w14:paraId="332CAA0A" w14:textId="0A672D4B" w:rsidR="006D4910" w:rsidRPr="00C94B9E" w:rsidRDefault="006D4910" w:rsidP="009264AD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Representing multiplications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6D4910" w:rsidRDefault="006D491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F441E9" w14:textId="77777777" w:rsidR="006D4910" w:rsidRDefault="006D4910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AB20A14" w14:textId="47B5662B" w:rsidR="006D4910" w:rsidRDefault="006D4910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Prediction</w:t>
            </w:r>
          </w:p>
        </w:tc>
        <w:tc>
          <w:tcPr>
            <w:tcW w:w="1701" w:type="dxa"/>
            <w:gridSpan w:val="2"/>
          </w:tcPr>
          <w:p w14:paraId="43C40A64" w14:textId="77777777" w:rsidR="006D4910" w:rsidRDefault="006D4910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/ Spelling</w:t>
            </w:r>
          </w:p>
          <w:p w14:paraId="1007BF1F" w14:textId="479B958A" w:rsidR="006D4910" w:rsidRPr="004F6320" w:rsidRDefault="006D4910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Adding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6D4910" w:rsidRPr="004C67EE" w:rsidRDefault="006D491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41A7D1E4" w14:textId="4D1A39AA" w:rsidR="006D4910" w:rsidRDefault="006D491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Library</w:t>
            </w:r>
          </w:p>
        </w:tc>
        <w:tc>
          <w:tcPr>
            <w:tcW w:w="2098" w:type="dxa"/>
          </w:tcPr>
          <w:p w14:paraId="13A47D2B" w14:textId="77777777" w:rsidR="006D4910" w:rsidRDefault="006D4910" w:rsidP="006D49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PE</w:t>
            </w:r>
          </w:p>
          <w:p w14:paraId="267681D8" w14:textId="2862A879" w:rsidR="006D4910" w:rsidRDefault="006D4910" w:rsidP="006D49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7"/>
                <w:szCs w:val="17"/>
              </w:rPr>
              <w:t>Mrs Davies</w:t>
            </w:r>
          </w:p>
        </w:tc>
        <w:tc>
          <w:tcPr>
            <w:tcW w:w="3685" w:type="dxa"/>
            <w:gridSpan w:val="4"/>
          </w:tcPr>
          <w:p w14:paraId="52EE2429" w14:textId="77777777" w:rsidR="006D4910" w:rsidRDefault="006D4910" w:rsidP="006D49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Computing</w:t>
            </w:r>
          </w:p>
          <w:p w14:paraId="1F52328E" w14:textId="166DE7A6" w:rsidR="006D4910" w:rsidRPr="006D4910" w:rsidRDefault="006D4910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Mrs Davies</w:t>
            </w:r>
          </w:p>
        </w:tc>
      </w:tr>
      <w:tr w:rsidR="00722D87" w:rsidRPr="002333C1" w14:paraId="468E91E6" w14:textId="77777777" w:rsidTr="00D46B37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5CCF01FE" w14:textId="72AD647A" w:rsidR="00722D87" w:rsidRDefault="009264AD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Times tables</w:t>
            </w:r>
          </w:p>
        </w:tc>
        <w:tc>
          <w:tcPr>
            <w:tcW w:w="1701" w:type="dxa"/>
            <w:gridSpan w:val="2"/>
          </w:tcPr>
          <w:p w14:paraId="1B1BF2D9" w14:textId="5FE195B4" w:rsidR="00D5493D" w:rsidRDefault="00D5493D" w:rsidP="00C94B9E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7F261775" w14:textId="331BEC33" w:rsidR="00722D87" w:rsidRDefault="006D4910" w:rsidP="009264A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Multiplication problems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6BB52920" w14:textId="745FE113" w:rsidR="00C30774" w:rsidRDefault="00D5493D" w:rsidP="00D5493D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5F9E3E5" w14:textId="048090A6" w:rsidR="00722D87" w:rsidRPr="00BB21FD" w:rsidRDefault="006D4910" w:rsidP="00D5493D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Present tense</w:t>
            </w:r>
          </w:p>
        </w:tc>
        <w:tc>
          <w:tcPr>
            <w:tcW w:w="1701" w:type="dxa"/>
            <w:gridSpan w:val="2"/>
          </w:tcPr>
          <w:p w14:paraId="29F8C08F" w14:textId="6B0C36B3" w:rsidR="00D5493D" w:rsidRDefault="009264AD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 /Spelling</w:t>
            </w:r>
          </w:p>
          <w:p w14:paraId="004124F0" w14:textId="47EF4309" w:rsidR="00722D87" w:rsidRPr="00AA63A7" w:rsidRDefault="006D4910" w:rsidP="005071AE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Adding er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728A711" w:rsidR="00722D87" w:rsidRPr="00240806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38" w:type="dxa"/>
            <w:gridSpan w:val="3"/>
          </w:tcPr>
          <w:p w14:paraId="1A0847C3" w14:textId="77777777" w:rsidR="00A62B1A" w:rsidRDefault="00C30774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History</w:t>
            </w:r>
          </w:p>
          <w:p w14:paraId="4845AF4B" w14:textId="3E9AFA0A" w:rsidR="00C30774" w:rsidRPr="003B2272" w:rsidRDefault="00E502D7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Matthew Henson timeline</w:t>
            </w:r>
          </w:p>
        </w:tc>
        <w:tc>
          <w:tcPr>
            <w:tcW w:w="2410" w:type="dxa"/>
          </w:tcPr>
          <w:p w14:paraId="6E842880" w14:textId="2FAD4127" w:rsidR="006D7AF9" w:rsidRDefault="00C30774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</w:t>
            </w:r>
          </w:p>
          <w:p w14:paraId="3A25CEDB" w14:textId="0BE9F27A" w:rsidR="00C30774" w:rsidRPr="004C67EE" w:rsidRDefault="00C56D09" w:rsidP="00C30774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Guru Nanak</w:t>
            </w:r>
          </w:p>
        </w:tc>
        <w:tc>
          <w:tcPr>
            <w:tcW w:w="963" w:type="dxa"/>
            <w:gridSpan w:val="2"/>
            <w:shd w:val="clear" w:color="auto" w:fill="FFFFFF"/>
          </w:tcPr>
          <w:p w14:paraId="1860F66D" w14:textId="77777777" w:rsidR="00D46B37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Recorders</w:t>
            </w:r>
          </w:p>
          <w:p w14:paraId="34629F85" w14:textId="2B8C89CB" w:rsidR="00722D87" w:rsidRPr="00A62B1A" w:rsidRDefault="00D46B3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Review so far</w:t>
            </w:r>
          </w:p>
        </w:tc>
      </w:tr>
      <w:tr w:rsidR="00D46B37" w:rsidRPr="002333C1" w14:paraId="25CEFDD2" w14:textId="77777777" w:rsidTr="00D46B37">
        <w:trPr>
          <w:cantSplit/>
          <w:trHeight w:val="852"/>
        </w:trPr>
        <w:tc>
          <w:tcPr>
            <w:tcW w:w="1242" w:type="dxa"/>
          </w:tcPr>
          <w:p w14:paraId="66800390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D46B37" w:rsidRPr="002333C1" w:rsidRDefault="00D46B3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4EF9E12" w:rsidR="00D46B37" w:rsidRPr="00901940" w:rsidRDefault="00D46B3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  <w:gridSpan w:val="2"/>
          </w:tcPr>
          <w:p w14:paraId="357BEE80" w14:textId="5D74896A" w:rsidR="00D46B37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0A7D3EAA" w:rsidR="00D46B37" w:rsidRPr="004C67EE" w:rsidRDefault="006D4910" w:rsidP="009264A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Multiplication problems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D46B37" w:rsidRPr="004C67EE" w:rsidRDefault="00D46B37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777079" w14:textId="208C30FF" w:rsidR="00D46B37" w:rsidRDefault="00D46B37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41994346" w:rsidR="00D46B37" w:rsidRPr="004C67EE" w:rsidRDefault="006D4910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Character description</w:t>
            </w:r>
          </w:p>
        </w:tc>
        <w:tc>
          <w:tcPr>
            <w:tcW w:w="1701" w:type="dxa"/>
            <w:gridSpan w:val="2"/>
          </w:tcPr>
          <w:p w14:paraId="744B2F25" w14:textId="27E70314" w:rsidR="00D46B37" w:rsidRDefault="009264AD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/ Spelling</w:t>
            </w:r>
            <w:r w:rsidR="00D46B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CAAD262" w14:textId="1C4BCC1F" w:rsidR="00D46B37" w:rsidRPr="004C67EE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ed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D46B37" w:rsidRPr="004C67EE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14F9AD2E" w:rsidR="00D46B37" w:rsidRPr="00240806" w:rsidRDefault="00D46B37" w:rsidP="008C276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10" w:type="dxa"/>
            <w:gridSpan w:val="2"/>
          </w:tcPr>
          <w:p w14:paraId="386845C9" w14:textId="77777777" w:rsidR="00D46B37" w:rsidRDefault="00C30774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Science</w:t>
            </w:r>
          </w:p>
          <w:p w14:paraId="4065B40D" w14:textId="61AC686F" w:rsidR="00C30774" w:rsidRPr="00572815" w:rsidRDefault="00C56D09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Alive, once alive, never alive</w:t>
            </w:r>
          </w:p>
        </w:tc>
        <w:tc>
          <w:tcPr>
            <w:tcW w:w="2410" w:type="dxa"/>
          </w:tcPr>
          <w:p w14:paraId="1FD9C2DA" w14:textId="77777777" w:rsidR="004645B6" w:rsidRDefault="004645B6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Geography</w:t>
            </w:r>
          </w:p>
          <w:p w14:paraId="57821DD5" w14:textId="77777777" w:rsidR="00D46B37" w:rsidRDefault="00C30774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What it’s like living in a cold place</w:t>
            </w:r>
          </w:p>
          <w:p w14:paraId="5DF739F0" w14:textId="2311F9AD" w:rsidR="009264AD" w:rsidRPr="00572815" w:rsidRDefault="009264AD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Antar</w:t>
            </w:r>
            <w:r w:rsidR="00E70E8B">
              <w:rPr>
                <w:rFonts w:ascii="Calibri" w:hAnsi="Calibri"/>
                <w:sz w:val="16"/>
                <w:szCs w:val="16"/>
              </w:rPr>
              <w:t>c</w:t>
            </w:r>
            <w:r>
              <w:rPr>
                <w:rFonts w:ascii="Calibri" w:hAnsi="Calibri"/>
                <w:sz w:val="16"/>
                <w:szCs w:val="16"/>
              </w:rPr>
              <w:t>tica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7076A3EC" w14:textId="0312705F" w:rsidR="00D46B37" w:rsidRPr="00DA23F2" w:rsidRDefault="00D46B37" w:rsidP="00701D10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 assembly</w:t>
            </w:r>
          </w:p>
          <w:p w14:paraId="127B789E" w14:textId="25165B6D" w:rsidR="00D46B37" w:rsidRPr="004C67EE" w:rsidRDefault="00D46B3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6D4910" w:rsidRPr="00831C17" w14:paraId="10FE555B" w14:textId="7CB73A3B" w:rsidTr="006D4910">
        <w:trPr>
          <w:cantSplit/>
          <w:trHeight w:val="854"/>
        </w:trPr>
        <w:tc>
          <w:tcPr>
            <w:tcW w:w="1242" w:type="dxa"/>
          </w:tcPr>
          <w:p w14:paraId="10EC3284" w14:textId="77777777" w:rsidR="006D4910" w:rsidRPr="002333C1" w:rsidRDefault="006D491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6D4910" w:rsidRPr="002333C1" w:rsidRDefault="006D491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6D4910" w:rsidRPr="002333C1" w:rsidRDefault="006D491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1A92902B" w:rsidR="006D4910" w:rsidRPr="00414DA4" w:rsidRDefault="006D4910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414DA4">
              <w:rPr>
                <w:rFonts w:ascii="Calibri" w:hAnsi="Calibri"/>
                <w:sz w:val="14"/>
                <w:szCs w:val="14"/>
              </w:rPr>
              <w:t>Handwriting</w:t>
            </w:r>
          </w:p>
        </w:tc>
        <w:tc>
          <w:tcPr>
            <w:tcW w:w="1418" w:type="dxa"/>
            <w:gridSpan w:val="2"/>
          </w:tcPr>
          <w:p w14:paraId="25506DE0" w14:textId="77777777" w:rsidR="006D4910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</w:t>
            </w:r>
          </w:p>
          <w:p w14:paraId="0F5A1C35" w14:textId="470F8D93" w:rsidR="006D4910" w:rsidRPr="00021F78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With Miss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680" w:type="dxa"/>
          </w:tcPr>
          <w:p w14:paraId="7CC24CB4" w14:textId="7E4B0D05" w:rsidR="006D4910" w:rsidRPr="005071AE" w:rsidRDefault="006D4910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Spring 1 spellings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6D4910" w:rsidRPr="00021F78" w:rsidRDefault="006D491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0258C" w14:textId="7FBDC264" w:rsidR="006D4910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102E4BE6" w:rsidR="006D4910" w:rsidRPr="00021F78" w:rsidRDefault="006D4910" w:rsidP="009264A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Factors</w:t>
            </w:r>
          </w:p>
        </w:tc>
        <w:tc>
          <w:tcPr>
            <w:tcW w:w="1701" w:type="dxa"/>
            <w:gridSpan w:val="2"/>
          </w:tcPr>
          <w:p w14:paraId="5503D0FD" w14:textId="456583F6" w:rsidR="006D4910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 / Spelling</w:t>
            </w:r>
          </w:p>
          <w:p w14:paraId="0E754C90" w14:textId="56BE5AA8" w:rsidR="006D4910" w:rsidRPr="00021F78" w:rsidRDefault="006D4910" w:rsidP="0022206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Wr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review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6D4910" w:rsidRPr="00021F78" w:rsidRDefault="006D491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32C8404A" w14:textId="6265F1B0" w:rsidR="006D4910" w:rsidRPr="00240806" w:rsidRDefault="006D491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4820" w:type="dxa"/>
            <w:gridSpan w:val="3"/>
          </w:tcPr>
          <w:p w14:paraId="0935A598" w14:textId="77777777" w:rsidR="006D4910" w:rsidRDefault="006D4910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</w:t>
            </w:r>
          </w:p>
          <w:p w14:paraId="09D8DCB5" w14:textId="7D727D27" w:rsidR="006D4910" w:rsidRDefault="006D4910" w:rsidP="00BD3748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Drawing</w:t>
            </w:r>
          </w:p>
        </w:tc>
        <w:tc>
          <w:tcPr>
            <w:tcW w:w="963" w:type="dxa"/>
            <w:gridSpan w:val="2"/>
          </w:tcPr>
          <w:p w14:paraId="1C41F75A" w14:textId="59DA3AEA" w:rsidR="006D4910" w:rsidRPr="006D4910" w:rsidRDefault="006D4910" w:rsidP="00BD3748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6D4910">
              <w:rPr>
                <w:rFonts w:ascii="Calibri" w:hAnsi="Calibri"/>
                <w:sz w:val="18"/>
                <w:szCs w:val="18"/>
              </w:rPr>
              <w:t>Assembly</w:t>
            </w:r>
          </w:p>
        </w:tc>
      </w:tr>
      <w:tr w:rsidR="004F6320" w:rsidRPr="00831C17" w14:paraId="4F608EAC" w14:textId="77777777" w:rsidTr="00BD3748">
        <w:trPr>
          <w:cantSplit/>
          <w:trHeight w:val="976"/>
        </w:trPr>
        <w:tc>
          <w:tcPr>
            <w:tcW w:w="1242" w:type="dxa"/>
          </w:tcPr>
          <w:p w14:paraId="081D50F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4F6320" w:rsidRDefault="00D5493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4F6320" w:rsidRPr="00632277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CB9941F" w14:textId="564DFE69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367438FD" w14:textId="7244091E" w:rsidR="004F6320" w:rsidRPr="00021F78" w:rsidRDefault="00E70E8B" w:rsidP="009264A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When a factor is 1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4F6320" w:rsidRPr="00021F78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76032FEE" w14:textId="57101735" w:rsidR="002B0696" w:rsidRDefault="002B0696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57EB970C" w14:textId="62DA14A4" w:rsidR="00BE1EAE" w:rsidRPr="003B2272" w:rsidRDefault="006D4910" w:rsidP="006D49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Letter to the headteacher</w:t>
            </w:r>
          </w:p>
        </w:tc>
        <w:tc>
          <w:tcPr>
            <w:tcW w:w="1673" w:type="dxa"/>
          </w:tcPr>
          <w:p w14:paraId="040E8FBD" w14:textId="03D39950" w:rsidR="00701D10" w:rsidRPr="00021F78" w:rsidRDefault="002B00F6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  <w:r w:rsidR="009264AD">
              <w:rPr>
                <w:rFonts w:ascii="Calibri" w:hAnsi="Calibri"/>
                <w:sz w:val="20"/>
                <w:szCs w:val="20"/>
              </w:rPr>
              <w:t xml:space="preserve"> / Spelling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668059AA" w:rsidR="004F6320" w:rsidRDefault="002B00F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10F2BB8" w:rsidR="005071AE" w:rsidRPr="00240806" w:rsidRDefault="005071AE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8C32708" w14:textId="77777777" w:rsidR="004645B6" w:rsidRDefault="004645B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English</w:t>
            </w:r>
          </w:p>
          <w:p w14:paraId="204360EF" w14:textId="78826D51" w:rsidR="007369D5" w:rsidRPr="00E93235" w:rsidRDefault="004645B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Comprehension of longer texts.</w:t>
            </w:r>
          </w:p>
        </w:tc>
        <w:tc>
          <w:tcPr>
            <w:tcW w:w="2722" w:type="dxa"/>
            <w:gridSpan w:val="2"/>
          </w:tcPr>
          <w:p w14:paraId="63AD14BB" w14:textId="77777777" w:rsidR="002B00F6" w:rsidRDefault="002B00F6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Music </w:t>
            </w:r>
          </w:p>
          <w:p w14:paraId="53EA83EB" w14:textId="5CDB77E5" w:rsidR="00701D10" w:rsidRPr="00E93235" w:rsidRDefault="00E502D7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Crotchets </w:t>
            </w:r>
          </w:p>
        </w:tc>
        <w:tc>
          <w:tcPr>
            <w:tcW w:w="963" w:type="dxa"/>
            <w:gridSpan w:val="2"/>
            <w:shd w:val="clear" w:color="auto" w:fill="FFE599"/>
          </w:tcPr>
          <w:p w14:paraId="66D3B911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4F6320" w:rsidRPr="00021F78" w:rsidRDefault="004F6320" w:rsidP="00A62B1A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541FFC" w14:textId="77777777" w:rsidR="002B00F6" w:rsidRDefault="002B00F6" w:rsidP="00701D10">
      <w:pPr>
        <w:spacing w:after="0"/>
        <w:rPr>
          <w:rFonts w:ascii="Calibri" w:hAnsi="Calibri"/>
          <w:b/>
        </w:rPr>
      </w:pPr>
    </w:p>
    <w:p w14:paraId="3D81CCE6" w14:textId="5EB1E05E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 xml:space="preserve">rk </w:t>
      </w:r>
      <w:r w:rsidR="009264AD">
        <w:rPr>
          <w:rFonts w:ascii="Calibri" w:hAnsi="Calibri"/>
          <w:b/>
        </w:rPr>
        <w:t>1</w:t>
      </w:r>
      <w:r w:rsidR="00E70E8B">
        <w:rPr>
          <w:rFonts w:ascii="Calibri" w:hAnsi="Calibri"/>
          <w:b/>
        </w:rPr>
        <w:t>2</w:t>
      </w:r>
      <w:r w:rsidR="00BD3748" w:rsidRPr="00BD3748">
        <w:rPr>
          <w:rFonts w:ascii="Calibri" w:hAnsi="Calibri"/>
          <w:b/>
          <w:vertAlign w:val="superscript"/>
        </w:rPr>
        <w:t>th</w:t>
      </w:r>
      <w:r w:rsidR="009264AD">
        <w:rPr>
          <w:rFonts w:ascii="Calibri" w:hAnsi="Calibri"/>
          <w:b/>
        </w:rPr>
        <w:t xml:space="preserve"> – 1</w:t>
      </w:r>
      <w:r w:rsidR="00E70E8B">
        <w:rPr>
          <w:rFonts w:ascii="Calibri" w:hAnsi="Calibri"/>
          <w:b/>
        </w:rPr>
        <w:t>6</w:t>
      </w:r>
      <w:r w:rsidR="00BD3748" w:rsidRPr="00BD3748">
        <w:rPr>
          <w:rFonts w:ascii="Calibri" w:hAnsi="Calibri"/>
          <w:b/>
          <w:vertAlign w:val="superscript"/>
        </w:rPr>
        <w:t>th</w:t>
      </w:r>
      <w:r w:rsidR="00BD3748">
        <w:rPr>
          <w:rFonts w:ascii="Calibri" w:hAnsi="Calibri"/>
          <w:b/>
        </w:rPr>
        <w:t xml:space="preserve"> </w:t>
      </w:r>
      <w:r w:rsidR="002B00F6">
        <w:rPr>
          <w:rFonts w:ascii="Calibri" w:hAnsi="Calibri"/>
          <w:b/>
        </w:rPr>
        <w:t>January</w:t>
      </w:r>
    </w:p>
    <w:p w14:paraId="6FA3576D" w14:textId="4F4420D8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>Monday – Times tables</w:t>
      </w:r>
      <w:r w:rsidR="00C30774">
        <w:rPr>
          <w:rFonts w:ascii="Calibri" w:hAnsi="Calibri"/>
        </w:rPr>
        <w:t xml:space="preserve"> – </w:t>
      </w:r>
      <w:r w:rsidR="009264AD">
        <w:rPr>
          <w:rFonts w:ascii="Calibri" w:hAnsi="Calibri"/>
        </w:rPr>
        <w:t>P</w:t>
      </w:r>
      <w:r w:rsidR="00E70E8B">
        <w:rPr>
          <w:rFonts w:ascii="Calibri" w:hAnsi="Calibri"/>
        </w:rPr>
        <w:t>ractise 0x5=0, 1x5=5, 2x5=10, 3x5=15, 4x5=20, 5x5=25, 6x5=30</w:t>
      </w:r>
    </w:p>
    <w:p w14:paraId="681F64D9" w14:textId="35CA1F71" w:rsidR="004645B6" w:rsidRDefault="004645B6" w:rsidP="004645B6">
      <w:pPr>
        <w:spacing w:after="0"/>
        <w:rPr>
          <w:rFonts w:ascii="Calibri" w:hAnsi="Calibri"/>
        </w:rPr>
      </w:pPr>
      <w:r>
        <w:rPr>
          <w:rFonts w:ascii="Calibri" w:hAnsi="Calibri"/>
        </w:rPr>
        <w:t>Tuesd</w:t>
      </w:r>
      <w:r w:rsidR="009264AD">
        <w:rPr>
          <w:rFonts w:ascii="Calibri" w:hAnsi="Calibri"/>
        </w:rPr>
        <w:t>ay – Reading – Write down any words you did not know the meaning of.</w:t>
      </w:r>
    </w:p>
    <w:p w14:paraId="0E302392" w14:textId="67FCF4C0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9264AD">
        <w:rPr>
          <w:rFonts w:ascii="Calibri" w:hAnsi="Calibri"/>
        </w:rPr>
        <w:t>day – Spelling – Practise week 2</w:t>
      </w:r>
      <w:r>
        <w:rPr>
          <w:rFonts w:ascii="Calibri" w:hAnsi="Calibri"/>
        </w:rPr>
        <w:t xml:space="preserve"> spellings</w:t>
      </w:r>
    </w:p>
    <w:p w14:paraId="2C1AB2E2" w14:textId="0EBDF258" w:rsidR="00701D10" w:rsidRDefault="0082612A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Thursday – </w:t>
      </w:r>
      <w:r w:rsidR="009264AD">
        <w:rPr>
          <w:rFonts w:ascii="Calibri" w:hAnsi="Calibri"/>
        </w:rPr>
        <w:t xml:space="preserve">Reading – Think of 3 questions to ask the grown up listening to you read. </w:t>
      </w:r>
    </w:p>
    <w:p w14:paraId="174D538F" w14:textId="461835B4" w:rsidR="00701D10" w:rsidRDefault="00701D10" w:rsidP="00701D10">
      <w:pPr>
        <w:spacing w:after="0"/>
        <w:rPr>
          <w:sz w:val="16"/>
          <w:szCs w:val="16"/>
        </w:rPr>
      </w:pPr>
      <w:r>
        <w:rPr>
          <w:rFonts w:ascii="Calibri" w:hAnsi="Calibri"/>
        </w:rPr>
        <w:t>Friday – Maths –</w:t>
      </w:r>
      <w:r w:rsidR="0082612A">
        <w:rPr>
          <w:rFonts w:ascii="Calibri" w:hAnsi="Calibri"/>
        </w:rPr>
        <w:t xml:space="preserve"> </w:t>
      </w:r>
      <w:r w:rsidR="009264AD">
        <w:rPr>
          <w:rFonts w:ascii="Calibri" w:hAnsi="Calibri"/>
        </w:rPr>
        <w:t xml:space="preserve">Practise on </w:t>
      </w:r>
      <w:proofErr w:type="spellStart"/>
      <w:r w:rsidR="009264AD">
        <w:rPr>
          <w:rFonts w:ascii="Calibri" w:hAnsi="Calibri"/>
        </w:rPr>
        <w:t>Numbots</w:t>
      </w:r>
      <w:proofErr w:type="spellEnd"/>
      <w:r w:rsidR="009264AD">
        <w:rPr>
          <w:rFonts w:ascii="Calibri" w:hAnsi="Calibri"/>
        </w:rPr>
        <w:t xml:space="preserve"> for 5 mins.</w:t>
      </w:r>
    </w:p>
    <w:p w14:paraId="5EA17F12" w14:textId="77777777" w:rsidR="00074299" w:rsidRDefault="00074299" w:rsidP="00C33A3D">
      <w:pPr>
        <w:spacing w:after="0"/>
        <w:rPr>
          <w:rFonts w:ascii="Calibri" w:hAnsi="Calibri"/>
          <w:b/>
        </w:rPr>
      </w:pPr>
    </w:p>
    <w:p w14:paraId="741EF4F4" w14:textId="599C7069" w:rsidR="00C6557A" w:rsidRPr="00C33A3D" w:rsidRDefault="0082612A" w:rsidP="00C33A3D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29033453" wp14:editId="26A0AFD9">
            <wp:simplePos x="0" y="0"/>
            <wp:positionH relativeFrom="column">
              <wp:posOffset>8866651</wp:posOffset>
            </wp:positionH>
            <wp:positionV relativeFrom="paragraph">
              <wp:posOffset>167688</wp:posOffset>
            </wp:positionV>
            <wp:extent cx="638175" cy="638175"/>
            <wp:effectExtent l="0" t="0" r="9525" b="9525"/>
            <wp:wrapSquare wrapText="bothSides"/>
            <wp:docPr id="12" name="Picture 12" descr="FREE Snowflake Clipart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Snowflake Clipart | Pearly Ar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3D">
        <w:rPr>
          <w:rFonts w:ascii="Calibri" w:hAnsi="Calibri"/>
          <w:b/>
        </w:rPr>
        <w:t>Extra</w:t>
      </w:r>
    </w:p>
    <w:p w14:paraId="464E3247" w14:textId="0E4771A5" w:rsidR="000B11D6" w:rsidRPr="00C33A3D" w:rsidRDefault="00074299" w:rsidP="00090186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784EF7" wp14:editId="55E55A3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59435" cy="638175"/>
            <wp:effectExtent l="0" t="0" r="0" b="9525"/>
            <wp:wrapSquare wrapText="bothSides"/>
            <wp:docPr id="11" name="Picture 11" descr="Snowflake winter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owflake winter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12A">
        <w:rPr>
          <w:sz w:val="28"/>
          <w:szCs w:val="28"/>
        </w:rPr>
        <w:t xml:space="preserve">Over the </w:t>
      </w:r>
      <w:r w:rsidR="00C56D09">
        <w:rPr>
          <w:sz w:val="28"/>
          <w:szCs w:val="28"/>
        </w:rPr>
        <w:t>next two</w:t>
      </w:r>
      <w:r w:rsidR="0082612A">
        <w:rPr>
          <w:sz w:val="28"/>
          <w:szCs w:val="28"/>
        </w:rPr>
        <w:t xml:space="preserve"> weekends make a polar animal to display in the classroom. You can make it out of anything you like, </w:t>
      </w:r>
      <w:proofErr w:type="spellStart"/>
      <w:r w:rsidR="0082612A">
        <w:rPr>
          <w:sz w:val="28"/>
          <w:szCs w:val="28"/>
        </w:rPr>
        <w:t>lego</w:t>
      </w:r>
      <w:proofErr w:type="spellEnd"/>
      <w:r w:rsidR="0082612A">
        <w:rPr>
          <w:sz w:val="28"/>
          <w:szCs w:val="28"/>
        </w:rPr>
        <w:t xml:space="preserve">, fabric, junk, cardboard. </w:t>
      </w:r>
    </w:p>
    <w:sectPr w:rsidR="000B11D6" w:rsidRPr="00C33A3D" w:rsidSect="00137739">
      <w:headerReference w:type="default" r:id="rId12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668D" w14:textId="77777777" w:rsidR="003B6459" w:rsidRDefault="003B6459" w:rsidP="007369D5">
      <w:pPr>
        <w:spacing w:after="0" w:line="240" w:lineRule="auto"/>
      </w:pPr>
      <w:r>
        <w:separator/>
      </w:r>
    </w:p>
  </w:endnote>
  <w:endnote w:type="continuationSeparator" w:id="0">
    <w:p w14:paraId="41099FB8" w14:textId="77777777" w:rsidR="003B6459" w:rsidRDefault="003B6459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A329" w14:textId="77777777" w:rsidR="003B6459" w:rsidRDefault="003B6459" w:rsidP="007369D5">
      <w:pPr>
        <w:spacing w:after="0" w:line="240" w:lineRule="auto"/>
      </w:pPr>
      <w:r>
        <w:separator/>
      </w:r>
    </w:p>
  </w:footnote>
  <w:footnote w:type="continuationSeparator" w:id="0">
    <w:p w14:paraId="3A6F34D0" w14:textId="77777777" w:rsidR="003B6459" w:rsidRDefault="003B6459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2B41A14B" w:rsidR="007369D5" w:rsidRPr="006735AE" w:rsidRDefault="00137739" w:rsidP="002B00F6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0143876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790575" cy="82423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57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5A67C9D0">
          <wp:extent cx="857250" cy="8572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</w:t>
    </w:r>
    <w:r w:rsidR="00414DA4">
      <w:rPr>
        <w:noProof/>
        <w:lang w:eastAsia="en-GB"/>
      </w:rPr>
      <w:drawing>
        <wp:inline distT="0" distB="0" distL="0" distR="0" wp14:anchorId="63D1706C" wp14:editId="3AFC040F">
          <wp:extent cx="2649415" cy="751809"/>
          <wp:effectExtent l="0" t="0" r="0" b="0"/>
          <wp:docPr id="1" name="Picture 1" descr="snow-clipart-banner-20 - Wayzata Community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ow-clipart-banner-20 - Wayzata Community Church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58"/>
                  <a:stretch/>
                </pic:blipFill>
                <pic:spPr bwMode="auto">
                  <a:xfrm>
                    <a:off x="0" y="0"/>
                    <a:ext cx="2665357" cy="756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</w:t>
    </w:r>
    <w:r w:rsidR="009264AD">
      <w:rPr>
        <w:sz w:val="40"/>
        <w:szCs w:val="40"/>
      </w:rPr>
      <w:t>Spring 1 Week 2</w:t>
    </w:r>
    <w:r w:rsidR="00414DA4">
      <w:rPr>
        <w:noProof/>
        <w:sz w:val="40"/>
        <w:szCs w:val="40"/>
        <w:lang w:eastAsia="en-GB"/>
      </w:rPr>
      <w:drawing>
        <wp:inline distT="0" distB="0" distL="0" distR="0" wp14:anchorId="77FCB98C" wp14:editId="17D7EF99">
          <wp:extent cx="2448803" cy="732382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9735" cy="76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4751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231D8"/>
    <w:rsid w:val="00074299"/>
    <w:rsid w:val="00090186"/>
    <w:rsid w:val="000B11D6"/>
    <w:rsid w:val="000B1BA0"/>
    <w:rsid w:val="000F3728"/>
    <w:rsid w:val="00137739"/>
    <w:rsid w:val="00167DC7"/>
    <w:rsid w:val="001C3997"/>
    <w:rsid w:val="001D6EB1"/>
    <w:rsid w:val="00222068"/>
    <w:rsid w:val="00236751"/>
    <w:rsid w:val="002674C9"/>
    <w:rsid w:val="002946F0"/>
    <w:rsid w:val="002B00F6"/>
    <w:rsid w:val="002B0696"/>
    <w:rsid w:val="003B2272"/>
    <w:rsid w:val="003B6459"/>
    <w:rsid w:val="003C5E54"/>
    <w:rsid w:val="00402DE0"/>
    <w:rsid w:val="00414DA4"/>
    <w:rsid w:val="0042724B"/>
    <w:rsid w:val="004645B6"/>
    <w:rsid w:val="00465A49"/>
    <w:rsid w:val="00470822"/>
    <w:rsid w:val="004F6320"/>
    <w:rsid w:val="005071AE"/>
    <w:rsid w:val="005B2198"/>
    <w:rsid w:val="005E2112"/>
    <w:rsid w:val="006735AE"/>
    <w:rsid w:val="006D1548"/>
    <w:rsid w:val="006D4910"/>
    <w:rsid w:val="006D7AF9"/>
    <w:rsid w:val="006F476A"/>
    <w:rsid w:val="00701D10"/>
    <w:rsid w:val="00720027"/>
    <w:rsid w:val="00722D87"/>
    <w:rsid w:val="00732AA5"/>
    <w:rsid w:val="007369D5"/>
    <w:rsid w:val="00757640"/>
    <w:rsid w:val="007B45C3"/>
    <w:rsid w:val="0082612A"/>
    <w:rsid w:val="008568F0"/>
    <w:rsid w:val="008A7B92"/>
    <w:rsid w:val="008B3718"/>
    <w:rsid w:val="008C276A"/>
    <w:rsid w:val="00920D50"/>
    <w:rsid w:val="009264AD"/>
    <w:rsid w:val="009766CF"/>
    <w:rsid w:val="00A147E8"/>
    <w:rsid w:val="00A15910"/>
    <w:rsid w:val="00A62B1A"/>
    <w:rsid w:val="00AA330D"/>
    <w:rsid w:val="00AC0312"/>
    <w:rsid w:val="00AC6336"/>
    <w:rsid w:val="00B3298A"/>
    <w:rsid w:val="00B35C06"/>
    <w:rsid w:val="00B960CC"/>
    <w:rsid w:val="00BD3748"/>
    <w:rsid w:val="00BE1EAE"/>
    <w:rsid w:val="00C30774"/>
    <w:rsid w:val="00C33A3D"/>
    <w:rsid w:val="00C56D09"/>
    <w:rsid w:val="00C6557A"/>
    <w:rsid w:val="00C73610"/>
    <w:rsid w:val="00C94B9E"/>
    <w:rsid w:val="00D46B37"/>
    <w:rsid w:val="00D5493D"/>
    <w:rsid w:val="00D70513"/>
    <w:rsid w:val="00E0596F"/>
    <w:rsid w:val="00E502D7"/>
    <w:rsid w:val="00E70E8B"/>
    <w:rsid w:val="00E90814"/>
    <w:rsid w:val="00E93235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7" ma:contentTypeDescription="Create a new document." ma:contentTypeScope="" ma:versionID="222ae66b3f8b04f7a3b1819e90bbb0f8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8471c6cb703c3a179c8890bb37a0aa77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9B60B225-EEFA-4000-9C72-82CCEBBDE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2023-12-03T19:25:00Z</cp:lastPrinted>
  <dcterms:created xsi:type="dcterms:W3CDTF">2026-01-09T16:23:00Z</dcterms:created>
  <dcterms:modified xsi:type="dcterms:W3CDTF">2026-01-09T16:23:00Z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